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6871B" w14:textId="268B9449" w:rsidR="00625B3D" w:rsidRPr="00426167" w:rsidRDefault="00625B3D" w:rsidP="0D18BF84">
      <w:pPr>
        <w:spacing w:after="0" w:line="240" w:lineRule="auto"/>
        <w:rPr>
          <w:rFonts w:ascii="Arial" w:eastAsia="Arial" w:hAnsi="Arial" w:cs="Arial"/>
          <w:b/>
          <w:bCs/>
          <w:color w:val="000000"/>
          <w:sz w:val="32"/>
          <w:szCs w:val="32"/>
        </w:rPr>
      </w:pPr>
    </w:p>
    <w:p w14:paraId="50ADD40E" w14:textId="77777777" w:rsidR="00F107E8" w:rsidRPr="00426167" w:rsidRDefault="00F107E8" w:rsidP="0D18BF84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</w:pPr>
    </w:p>
    <w:p w14:paraId="01B7B1B4" w14:textId="77777777" w:rsidR="00F107E8" w:rsidRPr="00426167" w:rsidRDefault="00F107E8" w:rsidP="0D18BF84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</w:pPr>
    </w:p>
    <w:p w14:paraId="216C3419" w14:textId="37ACF820" w:rsidR="00EA4692" w:rsidRPr="00426167" w:rsidRDefault="00625B3D" w:rsidP="0D18BF84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</w:pPr>
      <w:r w:rsidRPr="00426167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 xml:space="preserve">System Custom Consultants </w:t>
      </w:r>
      <w:r w:rsidR="0066196F" w:rsidRPr="00426167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 xml:space="preserve">Wins </w:t>
      </w:r>
      <w:r w:rsidR="00F87783" w:rsidRPr="00426167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 xml:space="preserve">Two </w:t>
      </w:r>
      <w:r w:rsidR="45EB6B6E" w:rsidRPr="00426167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 xml:space="preserve">Massachusetts </w:t>
      </w:r>
      <w:r w:rsidRPr="00426167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>Statewide IT Contracts</w:t>
      </w:r>
      <w:r w:rsidR="0DE65100" w:rsidRPr="00426167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 xml:space="preserve">, </w:t>
      </w:r>
      <w:r w:rsidR="3B9664AD" w:rsidRPr="00426167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>ITS81 and ITS75</w:t>
      </w:r>
    </w:p>
    <w:p w14:paraId="1CA90DFC" w14:textId="67431058" w:rsidR="00EA4692" w:rsidRPr="00426167" w:rsidRDefault="00EA4692" w:rsidP="0D18BF84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</w:pPr>
    </w:p>
    <w:p w14:paraId="476493DD" w14:textId="0FAB2498" w:rsidR="00EA4692" w:rsidRPr="00426167" w:rsidRDefault="7C9A7CB7" w:rsidP="0D18BF84">
      <w:pPr>
        <w:spacing w:after="0" w:line="240" w:lineRule="auto"/>
        <w:jc w:val="center"/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</w:rPr>
      </w:pPr>
      <w:r w:rsidRPr="00426167">
        <w:rPr>
          <w:rFonts w:ascii="Arial" w:eastAsia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SCC Also </w:t>
      </w:r>
      <w:r w:rsidR="65801767" w:rsidRPr="00426167">
        <w:rPr>
          <w:rFonts w:ascii="Arial" w:eastAsia="Arial" w:hAnsi="Arial" w:cs="Arial"/>
          <w:b/>
          <w:bCs/>
          <w:i/>
          <w:iCs/>
          <w:color w:val="000000" w:themeColor="text1"/>
          <w:sz w:val="24"/>
          <w:szCs w:val="24"/>
        </w:rPr>
        <w:t>Receives</w:t>
      </w:r>
      <w:r w:rsidRPr="00426167">
        <w:rPr>
          <w:rFonts w:ascii="Arial" w:eastAsia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3F1A76CB" w:rsidRPr="00426167">
        <w:rPr>
          <w:rFonts w:ascii="Arial" w:eastAsia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the </w:t>
      </w:r>
      <w:r w:rsidR="00625B3D" w:rsidRPr="00426167">
        <w:rPr>
          <w:rFonts w:ascii="Arial" w:eastAsia="Arial" w:hAnsi="Arial" w:cs="Arial"/>
          <w:b/>
          <w:bCs/>
          <w:i/>
          <w:iCs/>
          <w:color w:val="000000" w:themeColor="text1"/>
          <w:sz w:val="24"/>
          <w:szCs w:val="24"/>
        </w:rPr>
        <w:t>Supplier Diversity Partnership Award</w:t>
      </w:r>
      <w:r w:rsidR="73F88D03" w:rsidRPr="00426167">
        <w:rPr>
          <w:rFonts w:ascii="Arial" w:eastAsia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gramStart"/>
      <w:r w:rsidR="73F88D03" w:rsidRPr="00426167">
        <w:rPr>
          <w:rFonts w:ascii="Arial" w:eastAsia="Arial" w:hAnsi="Arial" w:cs="Arial"/>
          <w:b/>
          <w:bCs/>
          <w:i/>
          <w:iCs/>
          <w:color w:val="000000" w:themeColor="text1"/>
          <w:sz w:val="24"/>
          <w:szCs w:val="24"/>
        </w:rPr>
        <w:t>From</w:t>
      </w:r>
      <w:proofErr w:type="gramEnd"/>
      <w:r w:rsidR="73F88D03" w:rsidRPr="00426167">
        <w:rPr>
          <w:rFonts w:ascii="Arial" w:eastAsia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 the Greater Boston Chamber of Commerce, </w:t>
      </w:r>
      <w:r w:rsidR="756E56B1" w:rsidRPr="00426167">
        <w:rPr>
          <w:rFonts w:ascii="Arial" w:eastAsia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Further Solidifying </w:t>
      </w:r>
      <w:r w:rsidR="6B5A9CE9" w:rsidRPr="00426167">
        <w:rPr>
          <w:rFonts w:ascii="Arial" w:eastAsia="Arial" w:hAnsi="Arial" w:cs="Arial"/>
          <w:b/>
          <w:bCs/>
          <w:i/>
          <w:iCs/>
          <w:color w:val="000000" w:themeColor="text1"/>
          <w:sz w:val="24"/>
          <w:szCs w:val="24"/>
        </w:rPr>
        <w:t>I</w:t>
      </w:r>
      <w:r w:rsidR="33526BBF" w:rsidRPr="00426167">
        <w:rPr>
          <w:rFonts w:ascii="Arial" w:eastAsia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ts </w:t>
      </w:r>
      <w:r w:rsidR="3D012BEA" w:rsidRPr="00426167">
        <w:rPr>
          <w:rFonts w:ascii="Arial" w:eastAsia="Arial" w:hAnsi="Arial" w:cs="Arial"/>
          <w:b/>
          <w:bCs/>
          <w:i/>
          <w:iCs/>
          <w:color w:val="000000" w:themeColor="text1"/>
          <w:sz w:val="24"/>
          <w:szCs w:val="24"/>
        </w:rPr>
        <w:t>S</w:t>
      </w:r>
      <w:r w:rsidR="33526BBF" w:rsidRPr="00426167">
        <w:rPr>
          <w:rFonts w:ascii="Arial" w:eastAsia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tanding as a </w:t>
      </w:r>
      <w:r w:rsidR="2062DCD6" w:rsidRPr="00426167">
        <w:rPr>
          <w:rFonts w:ascii="Arial" w:eastAsia="Arial" w:hAnsi="Arial" w:cs="Arial"/>
          <w:b/>
          <w:bCs/>
          <w:i/>
          <w:iCs/>
          <w:color w:val="000000" w:themeColor="text1"/>
          <w:sz w:val="24"/>
          <w:szCs w:val="24"/>
        </w:rPr>
        <w:t>L</w:t>
      </w:r>
      <w:r w:rsidR="33526BBF" w:rsidRPr="00426167">
        <w:rPr>
          <w:rFonts w:ascii="Arial" w:eastAsia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eading IT </w:t>
      </w:r>
      <w:r w:rsidR="0B63A494" w:rsidRPr="00426167">
        <w:rPr>
          <w:rFonts w:ascii="Arial" w:eastAsia="Arial" w:hAnsi="Arial" w:cs="Arial"/>
          <w:b/>
          <w:bCs/>
          <w:i/>
          <w:iCs/>
          <w:color w:val="000000" w:themeColor="text1"/>
          <w:sz w:val="24"/>
          <w:szCs w:val="24"/>
        </w:rPr>
        <w:t>S</w:t>
      </w:r>
      <w:r w:rsidR="33526BBF" w:rsidRPr="00426167">
        <w:rPr>
          <w:rFonts w:ascii="Arial" w:eastAsia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ervice </w:t>
      </w:r>
      <w:r w:rsidR="1CC97C68" w:rsidRPr="00426167">
        <w:rPr>
          <w:rFonts w:ascii="Arial" w:eastAsia="Arial" w:hAnsi="Arial" w:cs="Arial"/>
          <w:b/>
          <w:bCs/>
          <w:i/>
          <w:iCs/>
          <w:color w:val="000000" w:themeColor="text1"/>
          <w:sz w:val="24"/>
          <w:szCs w:val="24"/>
        </w:rPr>
        <w:t>P</w:t>
      </w:r>
      <w:r w:rsidR="33526BBF" w:rsidRPr="00426167">
        <w:rPr>
          <w:rFonts w:ascii="Arial" w:eastAsia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rovider </w:t>
      </w:r>
      <w:r w:rsidR="03C682DC" w:rsidRPr="00426167">
        <w:rPr>
          <w:rFonts w:ascii="Arial" w:eastAsia="Arial" w:hAnsi="Arial" w:cs="Arial"/>
          <w:b/>
          <w:bCs/>
          <w:i/>
          <w:iCs/>
          <w:color w:val="000000" w:themeColor="text1"/>
          <w:sz w:val="24"/>
          <w:szCs w:val="24"/>
        </w:rPr>
        <w:t>Across New England</w:t>
      </w:r>
    </w:p>
    <w:p w14:paraId="69F48F51" w14:textId="77777777" w:rsidR="00625B3D" w:rsidRPr="00426167" w:rsidRDefault="00625B3D" w:rsidP="00EA4692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</w:p>
    <w:p w14:paraId="38494671" w14:textId="1AEC2283" w:rsidR="004359F5" w:rsidRPr="00426167" w:rsidRDefault="00625B3D" w:rsidP="0D18BF84">
      <w:pPr>
        <w:spacing w:after="0" w:line="360" w:lineRule="auto"/>
        <w:rPr>
          <w:rFonts w:ascii="Arial" w:eastAsia="Arial" w:hAnsi="Arial" w:cs="Arial"/>
        </w:rPr>
      </w:pPr>
      <w:r w:rsidRPr="00426167">
        <w:rPr>
          <w:rFonts w:ascii="Arial" w:eastAsia="Arial" w:hAnsi="Arial" w:cs="Arial"/>
          <w:b/>
          <w:bCs/>
        </w:rPr>
        <w:t xml:space="preserve">BOSTON </w:t>
      </w:r>
      <w:r w:rsidR="00B85329" w:rsidRPr="00426167">
        <w:rPr>
          <w:rFonts w:ascii="Arial" w:eastAsia="Arial" w:hAnsi="Arial" w:cs="Arial"/>
        </w:rPr>
        <w:t>—</w:t>
      </w:r>
      <w:r w:rsidR="00EA4692" w:rsidRPr="00426167">
        <w:rPr>
          <w:rFonts w:ascii="Arial" w:eastAsia="Arial" w:hAnsi="Arial" w:cs="Arial"/>
          <w:b/>
          <w:bCs/>
        </w:rPr>
        <w:t xml:space="preserve"> </w:t>
      </w:r>
      <w:proofErr w:type="gramStart"/>
      <w:r w:rsidR="006272BB">
        <w:rPr>
          <w:rFonts w:ascii="Arial" w:eastAsia="Arial" w:hAnsi="Arial" w:cs="Arial"/>
          <w:b/>
          <w:bCs/>
        </w:rPr>
        <w:t>Oct</w:t>
      </w:r>
      <w:r w:rsidR="005A45A7">
        <w:rPr>
          <w:rFonts w:ascii="Arial" w:eastAsia="Arial" w:hAnsi="Arial" w:cs="Arial"/>
          <w:b/>
          <w:bCs/>
        </w:rPr>
        <w:t>.</w:t>
      </w:r>
      <w:r w:rsidR="00EA4692" w:rsidRPr="00426167">
        <w:rPr>
          <w:rFonts w:ascii="Arial" w:eastAsia="Arial" w:hAnsi="Arial" w:cs="Arial"/>
          <w:b/>
          <w:bCs/>
        </w:rPr>
        <w:t xml:space="preserve"> </w:t>
      </w:r>
      <w:r w:rsidRPr="00426167">
        <w:rPr>
          <w:rFonts w:ascii="Arial" w:eastAsia="Arial" w:hAnsi="Arial" w:cs="Arial"/>
          <w:b/>
          <w:bCs/>
        </w:rPr>
        <w:t>XX</w:t>
      </w:r>
      <w:r w:rsidR="00EA4692" w:rsidRPr="00426167">
        <w:rPr>
          <w:rFonts w:ascii="Arial" w:eastAsia="Arial" w:hAnsi="Arial" w:cs="Arial"/>
          <w:b/>
          <w:bCs/>
        </w:rPr>
        <w:t>,</w:t>
      </w:r>
      <w:proofErr w:type="gramEnd"/>
      <w:r w:rsidR="00EA4692" w:rsidRPr="00426167">
        <w:rPr>
          <w:rFonts w:ascii="Arial" w:eastAsia="Arial" w:hAnsi="Arial" w:cs="Arial"/>
          <w:b/>
          <w:bCs/>
        </w:rPr>
        <w:t xml:space="preserve"> 2024</w:t>
      </w:r>
      <w:r w:rsidR="00B85329" w:rsidRPr="00426167">
        <w:rPr>
          <w:rFonts w:ascii="Arial" w:eastAsia="Arial" w:hAnsi="Arial" w:cs="Arial"/>
          <w:b/>
          <w:bCs/>
        </w:rPr>
        <w:t xml:space="preserve"> </w:t>
      </w:r>
      <w:r w:rsidR="00EA4692" w:rsidRPr="00426167">
        <w:rPr>
          <w:rFonts w:ascii="Arial" w:eastAsia="Arial" w:hAnsi="Arial" w:cs="Arial"/>
        </w:rPr>
        <w:t xml:space="preserve">— </w:t>
      </w:r>
      <w:r w:rsidRPr="00426167">
        <w:rPr>
          <w:rFonts w:ascii="Arial" w:eastAsia="Arial" w:hAnsi="Arial" w:cs="Arial"/>
        </w:rPr>
        <w:t xml:space="preserve">System Custom </w:t>
      </w:r>
      <w:r w:rsidRPr="005F41A6">
        <w:rPr>
          <w:rFonts w:ascii="Arial" w:eastAsia="Arial" w:hAnsi="Arial" w:cs="Arial"/>
        </w:rPr>
        <w:t>Consultants (SCC), a minority-owned IT management consulting firm, today announced it has been awarded two Statewide Contracts (SWCs) from the Commonwealth of Massachusetts' Operational Services Division (OSD)</w:t>
      </w:r>
      <w:r w:rsidR="74211706" w:rsidRPr="005F41A6">
        <w:rPr>
          <w:rFonts w:ascii="Arial" w:eastAsia="Arial" w:hAnsi="Arial" w:cs="Arial"/>
        </w:rPr>
        <w:t>: ITS81 Project Services and GIS</w:t>
      </w:r>
      <w:r w:rsidR="68B2C21B" w:rsidRPr="005F41A6">
        <w:rPr>
          <w:rFonts w:ascii="Arial" w:eastAsia="Arial" w:hAnsi="Arial" w:cs="Arial"/>
        </w:rPr>
        <w:t>,</w:t>
      </w:r>
      <w:r w:rsidR="74211706" w:rsidRPr="005F41A6">
        <w:rPr>
          <w:rFonts w:ascii="Arial" w:eastAsia="Arial" w:hAnsi="Arial" w:cs="Arial"/>
        </w:rPr>
        <w:t xml:space="preserve"> and ITS75 Software and Services</w:t>
      </w:r>
      <w:r w:rsidRPr="005F41A6">
        <w:rPr>
          <w:rFonts w:ascii="Arial" w:eastAsia="Arial" w:hAnsi="Arial" w:cs="Arial"/>
        </w:rPr>
        <w:t xml:space="preserve">. </w:t>
      </w:r>
      <w:r w:rsidR="004359F5" w:rsidRPr="005F41A6">
        <w:rPr>
          <w:rFonts w:ascii="Arial" w:eastAsia="Arial" w:hAnsi="Arial" w:cs="Arial"/>
        </w:rPr>
        <w:t xml:space="preserve">These contracts allow state and </w:t>
      </w:r>
      <w:r w:rsidR="005A45A7" w:rsidRPr="005F41A6">
        <w:rPr>
          <w:rFonts w:ascii="Arial" w:eastAsia="Arial" w:hAnsi="Arial" w:cs="Arial"/>
        </w:rPr>
        <w:t>executive</w:t>
      </w:r>
      <w:r w:rsidR="004359F5" w:rsidRPr="005F41A6">
        <w:rPr>
          <w:rFonts w:ascii="Arial" w:eastAsia="Arial" w:hAnsi="Arial" w:cs="Arial"/>
        </w:rPr>
        <w:t xml:space="preserve"> agencies, as well as other eligible public entities</w:t>
      </w:r>
      <w:r w:rsidR="004359F5" w:rsidRPr="00426167">
        <w:rPr>
          <w:rFonts w:ascii="Arial" w:eastAsia="Arial" w:hAnsi="Arial" w:cs="Arial"/>
        </w:rPr>
        <w:t xml:space="preserve">, to engage directly with SCC for IT services without a public bid process, providing them with state-negotiated pricing, prompt payment discounts, and </w:t>
      </w:r>
      <w:r w:rsidR="00C0359A" w:rsidRPr="00426167">
        <w:rPr>
          <w:rFonts w:ascii="Arial" w:eastAsia="Arial" w:hAnsi="Arial" w:cs="Arial"/>
        </w:rPr>
        <w:t xml:space="preserve">several </w:t>
      </w:r>
      <w:r w:rsidR="004359F5" w:rsidRPr="00426167">
        <w:rPr>
          <w:rFonts w:ascii="Arial" w:eastAsia="Arial" w:hAnsi="Arial" w:cs="Arial"/>
        </w:rPr>
        <w:t xml:space="preserve">other benefits. </w:t>
      </w:r>
    </w:p>
    <w:p w14:paraId="1FB3CAE1" w14:textId="2F595007" w:rsidR="004359F5" w:rsidRPr="00426167" w:rsidRDefault="004359F5" w:rsidP="0D18BF84">
      <w:pPr>
        <w:spacing w:after="0" w:line="360" w:lineRule="auto"/>
        <w:rPr>
          <w:rFonts w:ascii="Arial" w:eastAsia="Arial" w:hAnsi="Arial" w:cs="Arial"/>
        </w:rPr>
      </w:pPr>
    </w:p>
    <w:p w14:paraId="3216744E" w14:textId="029FBD55" w:rsidR="004359F5" w:rsidRPr="00426167" w:rsidRDefault="347724EE" w:rsidP="0D18BF84">
      <w:pPr>
        <w:spacing w:after="0" w:line="360" w:lineRule="auto"/>
        <w:rPr>
          <w:rFonts w:ascii="Arial" w:eastAsia="Arial" w:hAnsi="Arial" w:cs="Arial"/>
        </w:rPr>
      </w:pPr>
      <w:r w:rsidRPr="00426167">
        <w:rPr>
          <w:rFonts w:ascii="Arial" w:eastAsia="Arial" w:hAnsi="Arial" w:cs="Arial"/>
        </w:rPr>
        <w:t>“With</w:t>
      </w:r>
      <w:r w:rsidR="00154921" w:rsidRPr="00426167">
        <w:rPr>
          <w:rFonts w:ascii="Arial" w:eastAsia="Arial" w:hAnsi="Arial" w:cs="Arial"/>
        </w:rPr>
        <w:t xml:space="preserve"> these two contract</w:t>
      </w:r>
      <w:r w:rsidR="001628D7">
        <w:rPr>
          <w:rFonts w:ascii="Arial" w:eastAsia="Arial" w:hAnsi="Arial" w:cs="Arial"/>
        </w:rPr>
        <w:t xml:space="preserve"> award</w:t>
      </w:r>
      <w:r w:rsidR="00154921" w:rsidRPr="00426167">
        <w:rPr>
          <w:rFonts w:ascii="Arial" w:eastAsia="Arial" w:hAnsi="Arial" w:cs="Arial"/>
        </w:rPr>
        <w:t>s, SCC has achieved a significant milestone</w:t>
      </w:r>
      <w:r w:rsidR="007C053A" w:rsidRPr="00426167">
        <w:rPr>
          <w:rFonts w:ascii="Arial" w:eastAsiaTheme="minorEastAsia" w:hAnsi="Arial" w:cs="Arial"/>
        </w:rPr>
        <w:t>,</w:t>
      </w:r>
      <w:r w:rsidR="488C0E26" w:rsidRPr="00426167">
        <w:rPr>
          <w:rFonts w:ascii="Arial" w:eastAsiaTheme="minorEastAsia" w:hAnsi="Arial" w:cs="Arial"/>
        </w:rPr>
        <w:t>” said Claudel Jean-Louis, Co-Founder and Managing Partner at SCC.</w:t>
      </w:r>
      <w:r w:rsidR="007C053A" w:rsidRPr="00426167">
        <w:rPr>
          <w:rFonts w:ascii="Arial" w:eastAsiaTheme="minorEastAsia" w:hAnsi="Arial" w:cs="Arial"/>
        </w:rPr>
        <w:t xml:space="preserve"> </w:t>
      </w:r>
      <w:r w:rsidR="2A05147E" w:rsidRPr="00426167">
        <w:rPr>
          <w:rFonts w:ascii="Arial" w:eastAsiaTheme="minorEastAsia" w:hAnsi="Arial" w:cs="Arial"/>
        </w:rPr>
        <w:t>“</w:t>
      </w:r>
      <w:r w:rsidR="53AB768B" w:rsidRPr="00426167">
        <w:rPr>
          <w:rFonts w:ascii="Arial" w:eastAsiaTheme="minorEastAsia" w:hAnsi="Arial" w:cs="Arial"/>
        </w:rPr>
        <w:t>Not only do t</w:t>
      </w:r>
      <w:r w:rsidR="6258E9CB" w:rsidRPr="00426167">
        <w:rPr>
          <w:rFonts w:ascii="Arial" w:eastAsiaTheme="minorEastAsia" w:hAnsi="Arial" w:cs="Arial"/>
        </w:rPr>
        <w:t>hey</w:t>
      </w:r>
      <w:r w:rsidR="595D1774" w:rsidRPr="00426167">
        <w:rPr>
          <w:rFonts w:ascii="Arial" w:eastAsiaTheme="minorEastAsia" w:hAnsi="Arial" w:cs="Arial"/>
        </w:rPr>
        <w:t xml:space="preserve"> </w:t>
      </w:r>
      <w:r w:rsidR="007C053A" w:rsidRPr="00426167">
        <w:rPr>
          <w:rFonts w:ascii="Arial" w:eastAsiaTheme="minorEastAsia" w:hAnsi="Arial" w:cs="Arial"/>
        </w:rPr>
        <w:t>validat</w:t>
      </w:r>
      <w:r w:rsidR="14154B89" w:rsidRPr="00426167">
        <w:rPr>
          <w:rFonts w:ascii="Arial" w:eastAsiaTheme="minorEastAsia" w:hAnsi="Arial" w:cs="Arial"/>
        </w:rPr>
        <w:t>e</w:t>
      </w:r>
      <w:r w:rsidR="007C053A" w:rsidRPr="00426167">
        <w:rPr>
          <w:rFonts w:ascii="Arial" w:eastAsiaTheme="minorEastAsia" w:hAnsi="Arial" w:cs="Arial"/>
        </w:rPr>
        <w:t xml:space="preserve"> our commitment to delivering exceptional value to our corporate partners</w:t>
      </w:r>
      <w:r w:rsidR="15684C82" w:rsidRPr="00426167">
        <w:rPr>
          <w:rFonts w:ascii="Arial" w:eastAsiaTheme="minorEastAsia" w:hAnsi="Arial" w:cs="Arial"/>
        </w:rPr>
        <w:t>, but they also enable us to exten</w:t>
      </w:r>
      <w:r w:rsidR="14AD4B0B" w:rsidRPr="00426167">
        <w:rPr>
          <w:rFonts w:ascii="Arial" w:eastAsiaTheme="minorEastAsia" w:hAnsi="Arial" w:cs="Arial"/>
        </w:rPr>
        <w:t>d the reach of our services</w:t>
      </w:r>
      <w:r w:rsidR="0D7589A6" w:rsidRPr="00426167">
        <w:rPr>
          <w:rFonts w:ascii="Arial" w:eastAsiaTheme="minorEastAsia" w:hAnsi="Arial" w:cs="Arial"/>
        </w:rPr>
        <w:t xml:space="preserve"> to new clients </w:t>
      </w:r>
      <w:r w:rsidR="6044A34A" w:rsidRPr="00426167">
        <w:rPr>
          <w:rFonts w:ascii="Arial" w:eastAsiaTheme="minorEastAsia" w:hAnsi="Arial" w:cs="Arial"/>
        </w:rPr>
        <w:t>while saving them time and money</w:t>
      </w:r>
      <w:r w:rsidR="007C053A" w:rsidRPr="00426167">
        <w:rPr>
          <w:rFonts w:ascii="Arial" w:eastAsia="Arial" w:hAnsi="Arial" w:cs="Arial"/>
        </w:rPr>
        <w:t xml:space="preserve">. </w:t>
      </w:r>
      <w:r w:rsidR="00154921" w:rsidRPr="00426167">
        <w:rPr>
          <w:rFonts w:ascii="Arial" w:eastAsia="Arial" w:hAnsi="Arial" w:cs="Arial"/>
        </w:rPr>
        <w:t>Our diverse and talented team is excited for the new opportunities this will bring."</w:t>
      </w:r>
    </w:p>
    <w:p w14:paraId="3D85F642" w14:textId="77777777" w:rsidR="007C053A" w:rsidRPr="00426167" w:rsidRDefault="007C053A" w:rsidP="00625B3D">
      <w:pPr>
        <w:spacing w:after="0" w:line="360" w:lineRule="auto"/>
        <w:rPr>
          <w:rFonts w:ascii="Arial" w:eastAsia="Arial" w:hAnsi="Arial" w:cs="Arial"/>
        </w:rPr>
      </w:pPr>
    </w:p>
    <w:p w14:paraId="6609C037" w14:textId="24D026DC" w:rsidR="00115685" w:rsidRPr="00426167" w:rsidRDefault="00115685" w:rsidP="00625B3D">
      <w:pPr>
        <w:spacing w:after="0" w:line="360" w:lineRule="auto"/>
        <w:rPr>
          <w:rFonts w:ascii="Arial" w:eastAsia="Arial" w:hAnsi="Arial" w:cs="Arial"/>
        </w:rPr>
      </w:pPr>
      <w:r w:rsidRPr="00426167">
        <w:rPr>
          <w:rFonts w:ascii="Arial" w:eastAsia="Arial" w:hAnsi="Arial" w:cs="Arial"/>
        </w:rPr>
        <w:t>Under contract</w:t>
      </w:r>
      <w:r w:rsidR="00F87783" w:rsidRPr="00426167">
        <w:rPr>
          <w:rFonts w:ascii="Arial" w:eastAsia="Arial" w:hAnsi="Arial" w:cs="Arial"/>
        </w:rPr>
        <w:t xml:space="preserve"> </w:t>
      </w:r>
      <w:r w:rsidR="0204768C" w:rsidRPr="00426167">
        <w:rPr>
          <w:rFonts w:ascii="Arial" w:eastAsia="Arial" w:hAnsi="Arial" w:cs="Arial"/>
        </w:rPr>
        <w:t>I</w:t>
      </w:r>
      <w:r w:rsidR="00F87783" w:rsidRPr="00426167">
        <w:rPr>
          <w:rFonts w:ascii="Arial" w:eastAsia="Arial" w:hAnsi="Arial" w:cs="Arial"/>
        </w:rPr>
        <w:t>TS81,</w:t>
      </w:r>
      <w:r w:rsidRPr="00426167">
        <w:rPr>
          <w:rFonts w:ascii="Arial" w:eastAsia="Arial" w:hAnsi="Arial" w:cs="Arial"/>
        </w:rPr>
        <w:t xml:space="preserve"> SCC </w:t>
      </w:r>
      <w:r w:rsidR="00A67E9F" w:rsidRPr="00426167">
        <w:rPr>
          <w:rFonts w:ascii="Arial" w:eastAsia="Arial" w:hAnsi="Arial" w:cs="Arial"/>
        </w:rPr>
        <w:t xml:space="preserve">will </w:t>
      </w:r>
      <w:r w:rsidRPr="00426167">
        <w:rPr>
          <w:rFonts w:ascii="Arial" w:eastAsia="Arial" w:hAnsi="Arial" w:cs="Arial"/>
        </w:rPr>
        <w:t xml:space="preserve">offer a broad spectrum of IT professional services including cybersecurity, data-related services, independent verification and validation, project management, software and systems development, systems integration and networking, and systems planning. The second contract, ITS75, is a multi-state agreement extending to </w:t>
      </w:r>
      <w:r w:rsidR="00A67E9F" w:rsidRPr="00426167">
        <w:rPr>
          <w:rFonts w:ascii="Arial" w:eastAsia="Arial" w:hAnsi="Arial" w:cs="Arial"/>
        </w:rPr>
        <w:t xml:space="preserve">eligible </w:t>
      </w:r>
      <w:r w:rsidRPr="00426167">
        <w:rPr>
          <w:rFonts w:ascii="Arial" w:eastAsia="Arial" w:hAnsi="Arial" w:cs="Arial"/>
        </w:rPr>
        <w:t>public entities not only in Massachusetts but also in Connecticut, Maine, Rhode Island, and Vermont. As a Software Implementation Service Provider, SCC will offer a comprehensive range of services related to software, including installation, implementation, training, support, and maintenance.</w:t>
      </w:r>
      <w:r w:rsidR="00F20ACF" w:rsidRPr="00426167">
        <w:rPr>
          <w:rFonts w:ascii="Arial" w:eastAsia="Arial" w:hAnsi="Arial" w:cs="Arial"/>
        </w:rPr>
        <w:t xml:space="preserve"> </w:t>
      </w:r>
    </w:p>
    <w:p w14:paraId="702C9086" w14:textId="77777777" w:rsidR="00B85329" w:rsidRPr="00426167" w:rsidRDefault="00B85329" w:rsidP="00EA4692">
      <w:pPr>
        <w:spacing w:after="0" w:line="360" w:lineRule="auto"/>
        <w:rPr>
          <w:rFonts w:ascii="Arial" w:hAnsi="Arial" w:cs="Arial"/>
        </w:rPr>
      </w:pPr>
    </w:p>
    <w:p w14:paraId="01CFA347" w14:textId="4A6F559C" w:rsidR="36B8788C" w:rsidRPr="00426167" w:rsidRDefault="36B8788C" w:rsidP="0D18BF84">
      <w:pPr>
        <w:spacing w:after="0" w:line="360" w:lineRule="auto"/>
        <w:rPr>
          <w:rFonts w:ascii="Arial" w:hAnsi="Arial" w:cs="Arial"/>
        </w:rPr>
      </w:pPr>
      <w:r w:rsidRPr="00426167">
        <w:rPr>
          <w:rFonts w:ascii="Arial" w:hAnsi="Arial" w:cs="Arial"/>
        </w:rPr>
        <w:lastRenderedPageBreak/>
        <w:t>In addition to the contract wins, SCC was honored with the Partnership of the Year award at the Greater Boston Chamber of Commerce's 2024 Pacesetters Supplier Diversity Awards,</w:t>
      </w:r>
      <w:r w:rsidR="006272BB">
        <w:rPr>
          <w:rFonts w:ascii="Arial" w:hAnsi="Arial" w:cs="Arial"/>
        </w:rPr>
        <w:t xml:space="preserve"> </w:t>
      </w:r>
      <w:r w:rsidR="00937FC2" w:rsidRPr="00937FC2">
        <w:rPr>
          <w:rFonts w:ascii="Arial" w:hAnsi="Arial" w:cs="Arial"/>
        </w:rPr>
        <w:t>recognizing the company's successful collaboration with one of its first and largest clients.</w:t>
      </w:r>
      <w:r w:rsidRPr="00426167">
        <w:rPr>
          <w:rFonts w:ascii="Arial" w:hAnsi="Arial" w:cs="Arial"/>
        </w:rPr>
        <w:t xml:space="preserve"> </w:t>
      </w:r>
    </w:p>
    <w:p w14:paraId="6CE83870" w14:textId="3BE952A8" w:rsidR="0D18BF84" w:rsidRPr="00426167" w:rsidRDefault="0D18BF84" w:rsidP="0D18BF84">
      <w:pPr>
        <w:spacing w:after="0" w:line="360" w:lineRule="auto"/>
        <w:rPr>
          <w:rFonts w:ascii="Arial" w:hAnsi="Arial" w:cs="Arial"/>
        </w:rPr>
      </w:pPr>
    </w:p>
    <w:p w14:paraId="162DB77B" w14:textId="083CB33E" w:rsidR="36B8788C" w:rsidRPr="00426167" w:rsidRDefault="00937FC2" w:rsidP="0D18BF84">
      <w:pPr>
        <w:spacing w:after="0" w:line="360" w:lineRule="auto"/>
        <w:rPr>
          <w:rFonts w:ascii="Arial" w:hAnsi="Arial" w:cs="Arial"/>
        </w:rPr>
      </w:pPr>
      <w:r w:rsidRPr="00937FC2">
        <w:rPr>
          <w:rFonts w:ascii="Arial" w:eastAsia="Arial" w:hAnsi="Arial" w:cs="Arial"/>
        </w:rPr>
        <w:t>"Our clients'</w:t>
      </w:r>
      <w:r w:rsidR="36B8788C" w:rsidRPr="00426167">
        <w:rPr>
          <w:rFonts w:ascii="Arial" w:eastAsia="Arial" w:hAnsi="Arial" w:cs="Arial"/>
        </w:rPr>
        <w:t xml:space="preserve"> continued partnership has been instrumental to our growth</w:t>
      </w:r>
      <w:r>
        <w:rPr>
          <w:rFonts w:ascii="Arial" w:eastAsia="Arial" w:hAnsi="Arial" w:cs="Arial"/>
        </w:rPr>
        <w:t xml:space="preserve"> </w:t>
      </w:r>
      <w:r w:rsidRPr="00937FC2">
        <w:rPr>
          <w:rFonts w:ascii="Arial" w:eastAsia="Arial" w:hAnsi="Arial" w:cs="Arial"/>
        </w:rPr>
        <w:t>from a minority subcontractor to</w:t>
      </w:r>
      <w:r w:rsidR="36B8788C" w:rsidRPr="00426167">
        <w:rPr>
          <w:rFonts w:ascii="Arial" w:eastAsia="Arial" w:hAnsi="Arial" w:cs="Arial"/>
        </w:rPr>
        <w:t xml:space="preserve"> a premier IT services provider," said </w:t>
      </w:r>
      <w:proofErr w:type="spellStart"/>
      <w:r w:rsidR="005A45A7" w:rsidRPr="005A45A7">
        <w:rPr>
          <w:rFonts w:ascii="Arial" w:eastAsia="Arial" w:hAnsi="Arial" w:cs="Arial"/>
        </w:rPr>
        <w:t>Ascencio</w:t>
      </w:r>
      <w:proofErr w:type="spellEnd"/>
      <w:r w:rsidR="005A45A7">
        <w:rPr>
          <w:rFonts w:ascii="Arial" w:eastAsia="Arial" w:hAnsi="Arial" w:cs="Arial"/>
        </w:rPr>
        <w:t xml:space="preserve"> </w:t>
      </w:r>
      <w:r w:rsidR="36B8788C" w:rsidRPr="00426167">
        <w:rPr>
          <w:rFonts w:ascii="Arial" w:eastAsia="Arial" w:hAnsi="Arial" w:cs="Arial"/>
        </w:rPr>
        <w:t>Jean-Louis</w:t>
      </w:r>
      <w:r w:rsidR="005A45A7">
        <w:rPr>
          <w:rFonts w:ascii="Arial" w:eastAsia="Arial" w:hAnsi="Arial" w:cs="Arial"/>
        </w:rPr>
        <w:t xml:space="preserve">, </w:t>
      </w:r>
      <w:r w:rsidR="005A45A7" w:rsidRPr="00426167">
        <w:rPr>
          <w:rFonts w:ascii="Arial" w:eastAsiaTheme="minorEastAsia" w:hAnsi="Arial" w:cs="Arial"/>
        </w:rPr>
        <w:t xml:space="preserve">Co-Founder and </w:t>
      </w:r>
      <w:r w:rsidR="005A45A7">
        <w:rPr>
          <w:rFonts w:ascii="Arial" w:eastAsia="Arial" w:hAnsi="Arial" w:cs="Arial"/>
        </w:rPr>
        <w:t>CEO at SCC</w:t>
      </w:r>
      <w:r w:rsidR="36B8788C" w:rsidRPr="00426167">
        <w:rPr>
          <w:rFonts w:ascii="Arial" w:eastAsia="Arial" w:hAnsi="Arial" w:cs="Arial"/>
        </w:rPr>
        <w:t xml:space="preserve">. “We are honored to have </w:t>
      </w:r>
      <w:r w:rsidR="61F22634" w:rsidRPr="00426167">
        <w:rPr>
          <w:rFonts w:ascii="Arial" w:eastAsia="Arial" w:hAnsi="Arial" w:cs="Arial"/>
        </w:rPr>
        <w:t>received</w:t>
      </w:r>
      <w:r w:rsidR="36B8788C" w:rsidRPr="00426167">
        <w:rPr>
          <w:rFonts w:ascii="Arial" w:eastAsia="Arial" w:hAnsi="Arial" w:cs="Arial"/>
        </w:rPr>
        <w:t xml:space="preserve"> the </w:t>
      </w:r>
      <w:r w:rsidR="36B8788C" w:rsidRPr="00426167">
        <w:rPr>
          <w:rFonts w:ascii="Arial" w:hAnsi="Arial" w:cs="Arial"/>
        </w:rPr>
        <w:t>Partnership of the Year award, as it solidifies our position as a trusted IT service provider that is committed to supplier diversity, successful partnerships, and streamlined access to high-quality IT and software services.”</w:t>
      </w:r>
    </w:p>
    <w:p w14:paraId="29BA6E6F" w14:textId="51756BBC" w:rsidR="0D18BF84" w:rsidRPr="00426167" w:rsidRDefault="0D18BF84" w:rsidP="0D18BF84">
      <w:pPr>
        <w:spacing w:after="0" w:line="360" w:lineRule="auto"/>
        <w:rPr>
          <w:rFonts w:ascii="Arial" w:hAnsi="Arial" w:cs="Arial"/>
        </w:rPr>
      </w:pPr>
    </w:p>
    <w:p w14:paraId="5E0389B7" w14:textId="5628F4C9" w:rsidR="00EA4692" w:rsidRPr="00426167" w:rsidRDefault="00EA4692" w:rsidP="00EA4692">
      <w:pPr>
        <w:spacing w:after="0" w:line="360" w:lineRule="auto"/>
        <w:rPr>
          <w:rStyle w:val="Hyperlink"/>
          <w:rFonts w:ascii="Arial" w:hAnsi="Arial" w:cs="Arial"/>
        </w:rPr>
      </w:pPr>
      <w:r w:rsidRPr="00426167">
        <w:rPr>
          <w:rFonts w:ascii="Arial" w:hAnsi="Arial" w:cs="Arial"/>
        </w:rPr>
        <w:t xml:space="preserve">For more information about </w:t>
      </w:r>
      <w:r w:rsidR="00625B3D" w:rsidRPr="00426167">
        <w:rPr>
          <w:rFonts w:ascii="Arial" w:hAnsi="Arial" w:cs="Arial"/>
        </w:rPr>
        <w:t>System Custom Consultants</w:t>
      </w:r>
      <w:r w:rsidRPr="00426167">
        <w:rPr>
          <w:rFonts w:ascii="Arial" w:hAnsi="Arial" w:cs="Arial"/>
        </w:rPr>
        <w:t xml:space="preserve"> and its </w:t>
      </w:r>
      <w:r w:rsidR="00625B3D" w:rsidRPr="00426167">
        <w:rPr>
          <w:rFonts w:ascii="Arial" w:hAnsi="Arial" w:cs="Arial"/>
        </w:rPr>
        <w:t>services</w:t>
      </w:r>
      <w:r w:rsidRPr="00426167">
        <w:rPr>
          <w:rFonts w:ascii="Arial" w:hAnsi="Arial" w:cs="Arial"/>
        </w:rPr>
        <w:t>, visit</w:t>
      </w:r>
      <w:r w:rsidR="00625B3D" w:rsidRPr="00426167">
        <w:rPr>
          <w:rFonts w:ascii="Arial" w:hAnsi="Arial" w:cs="Arial"/>
        </w:rPr>
        <w:t xml:space="preserve"> </w:t>
      </w:r>
      <w:hyperlink r:id="rId9">
        <w:r w:rsidR="00625B3D" w:rsidRPr="00426167">
          <w:rPr>
            <w:rStyle w:val="Hyperlink"/>
            <w:rFonts w:ascii="Arial" w:hAnsi="Arial" w:cs="Arial"/>
          </w:rPr>
          <w:t>https://systemcustom.com</w:t>
        </w:r>
      </w:hyperlink>
      <w:r w:rsidR="00625B3D" w:rsidRPr="00426167">
        <w:rPr>
          <w:rFonts w:ascii="Arial" w:hAnsi="Arial" w:cs="Arial"/>
        </w:rPr>
        <w:t>.</w:t>
      </w:r>
    </w:p>
    <w:p w14:paraId="44C4C989" w14:textId="77777777" w:rsidR="00B85329" w:rsidRPr="00426167" w:rsidRDefault="00B85329" w:rsidP="00EA4692">
      <w:pPr>
        <w:spacing w:after="0" w:line="360" w:lineRule="auto"/>
        <w:rPr>
          <w:rStyle w:val="Hyperlink"/>
          <w:rFonts w:ascii="Arial" w:hAnsi="Arial" w:cs="Arial"/>
        </w:rPr>
      </w:pPr>
    </w:p>
    <w:p w14:paraId="44147DE7" w14:textId="65922360" w:rsidR="00B85329" w:rsidRPr="00426167" w:rsidRDefault="00B85329" w:rsidP="00B85329">
      <w:pPr>
        <w:spacing w:after="0" w:line="360" w:lineRule="auto"/>
        <w:jc w:val="center"/>
        <w:rPr>
          <w:rStyle w:val="Hyperlink"/>
          <w:rFonts w:ascii="Arial" w:hAnsi="Arial" w:cs="Arial"/>
          <w:color w:val="auto"/>
          <w:u w:val="none"/>
        </w:rPr>
      </w:pPr>
      <w:r w:rsidRPr="00426167">
        <w:rPr>
          <w:rStyle w:val="Hyperlink"/>
          <w:rFonts w:ascii="Arial" w:hAnsi="Arial" w:cs="Arial"/>
          <w:color w:val="auto"/>
          <w:u w:val="none"/>
        </w:rPr>
        <w:t>###</w:t>
      </w:r>
    </w:p>
    <w:p w14:paraId="551C0294" w14:textId="77777777" w:rsidR="00EA4692" w:rsidRPr="00426167" w:rsidRDefault="00EA4692" w:rsidP="00EA4692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2E9BCFB1" w14:textId="6224DA31" w:rsidR="00EA4692" w:rsidRPr="00426167" w:rsidRDefault="00EA4692" w:rsidP="00EA4692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426167">
        <w:rPr>
          <w:rFonts w:ascii="Arial" w:eastAsia="Arial" w:hAnsi="Arial" w:cs="Arial"/>
          <w:b/>
          <w:sz w:val="20"/>
          <w:szCs w:val="20"/>
        </w:rPr>
        <w:t xml:space="preserve">About </w:t>
      </w:r>
      <w:r w:rsidR="00A318F9" w:rsidRPr="00426167">
        <w:rPr>
          <w:rFonts w:ascii="Arial" w:eastAsia="Arial" w:hAnsi="Arial" w:cs="Arial"/>
          <w:b/>
          <w:sz w:val="20"/>
          <w:szCs w:val="20"/>
        </w:rPr>
        <w:t>System Custom Consultants</w:t>
      </w:r>
    </w:p>
    <w:p w14:paraId="1AD018B8" w14:textId="77777777" w:rsidR="00A318F9" w:rsidRPr="00426167" w:rsidRDefault="00A318F9" w:rsidP="00A318F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26167">
        <w:rPr>
          <w:rFonts w:ascii="Arial" w:eastAsia="Arial" w:hAnsi="Arial" w:cs="Arial"/>
          <w:sz w:val="20"/>
          <w:szCs w:val="20"/>
        </w:rPr>
        <w:t>System Custom Consultants stands at the forefront of the Information Technology landscape, providing comprehensive solutions spanning network engineering, program/project management, information/cyber security and more. Our team comprises seasoned professionals with diverse backgrounds, boasting experience from Fortune 500 corporations and top-tier government agencies.</w:t>
      </w:r>
    </w:p>
    <w:p w14:paraId="3C511D0B" w14:textId="77777777" w:rsidR="00A318F9" w:rsidRPr="00426167" w:rsidRDefault="00A318F9" w:rsidP="00A318F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ED3FA14" w14:textId="77777777" w:rsidR="00A318F9" w:rsidRPr="00426167" w:rsidRDefault="00A318F9" w:rsidP="00A318F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26167">
        <w:rPr>
          <w:rFonts w:ascii="Arial" w:eastAsia="Arial" w:hAnsi="Arial" w:cs="Arial"/>
          <w:sz w:val="20"/>
          <w:szCs w:val="20"/>
        </w:rPr>
        <w:t>With an unwavering passion for their craft, our consultants approach each project with dedication and enthusiasm, fully believing in the impact of their work. This passion is complemented by a natural curiosity and thirst for learning, vital traits that drive innovative solutions, particularly when faced with challenges.</w:t>
      </w:r>
    </w:p>
    <w:p w14:paraId="752D84E3" w14:textId="77777777" w:rsidR="00A318F9" w:rsidRPr="00426167" w:rsidRDefault="00A318F9" w:rsidP="00A318F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6F7E3CC" w14:textId="7789BD5F" w:rsidR="00A318F9" w:rsidRPr="00426167" w:rsidRDefault="00A318F9" w:rsidP="00A318F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26167">
        <w:rPr>
          <w:rFonts w:ascii="Arial" w:eastAsia="Arial" w:hAnsi="Arial" w:cs="Arial"/>
          <w:sz w:val="20"/>
          <w:szCs w:val="20"/>
        </w:rPr>
        <w:t xml:space="preserve">As a Greater Boston Chamber </w:t>
      </w:r>
      <w:r w:rsidR="00D73367" w:rsidRPr="00426167">
        <w:rPr>
          <w:rFonts w:ascii="Arial" w:eastAsia="Arial" w:hAnsi="Arial" w:cs="Arial"/>
          <w:sz w:val="20"/>
          <w:szCs w:val="20"/>
        </w:rPr>
        <w:t>o</w:t>
      </w:r>
      <w:r w:rsidRPr="00426167">
        <w:rPr>
          <w:rFonts w:ascii="Arial" w:eastAsia="Arial" w:hAnsi="Arial" w:cs="Arial"/>
          <w:sz w:val="20"/>
          <w:szCs w:val="20"/>
        </w:rPr>
        <w:t xml:space="preserve">f Commerce member, we </w:t>
      </w:r>
      <w:r w:rsidRPr="00426167">
        <w:rPr>
          <w:rFonts w:ascii="Arial" w:eastAsia="Arial" w:hAnsi="Arial" w:cs="Arial"/>
          <w:sz w:val="20"/>
          <w:szCs w:val="20"/>
        </w:rPr>
        <w:t>take pride in contributing to a community that values collaboration and innovation, reflecting the ethos that defines our organization.</w:t>
      </w:r>
    </w:p>
    <w:p w14:paraId="6169C204" w14:textId="0DE0DFD7" w:rsidR="00EA4692" w:rsidRPr="00426167" w:rsidRDefault="00EA4692" w:rsidP="00A318F9">
      <w:pPr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  <w:r w:rsidRPr="00426167">
        <w:rPr>
          <w:rFonts w:ascii="Arial" w:eastAsia="Arial" w:hAnsi="Arial" w:cs="Arial"/>
          <w:sz w:val="20"/>
          <w:szCs w:val="20"/>
        </w:rPr>
        <w:br/>
      </w:r>
      <w:r w:rsidRPr="00426167">
        <w:rPr>
          <w:rFonts w:ascii="Arial" w:eastAsia="Arial" w:hAnsi="Arial" w:cs="Arial"/>
          <w:b/>
          <w:sz w:val="20"/>
          <w:szCs w:val="20"/>
        </w:rPr>
        <w:t xml:space="preserve">Link to Word Doc: </w:t>
      </w:r>
    </w:p>
    <w:p w14:paraId="314501C0" w14:textId="77777777" w:rsidR="00EA4692" w:rsidRPr="00426167" w:rsidRDefault="00EA4692" w:rsidP="00EA469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F60E49D" w14:textId="304204AA" w:rsidR="00EA4692" w:rsidRPr="00426167" w:rsidRDefault="00EA4692" w:rsidP="00EA4692">
      <w:pPr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  <w:r w:rsidRPr="00426167">
        <w:rPr>
          <w:rFonts w:ascii="Arial" w:eastAsia="Arial" w:hAnsi="Arial" w:cs="Arial"/>
          <w:b/>
          <w:sz w:val="20"/>
          <w:szCs w:val="20"/>
        </w:rPr>
        <w:t xml:space="preserve">Photo Link: </w:t>
      </w:r>
    </w:p>
    <w:p w14:paraId="032F27EA" w14:textId="1C49859F" w:rsidR="00EA4692" w:rsidRPr="00426167" w:rsidRDefault="00EA4692" w:rsidP="00EA4692">
      <w:pPr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  <w:r w:rsidRPr="00426167">
        <w:rPr>
          <w:rFonts w:ascii="Arial" w:eastAsia="Arial" w:hAnsi="Arial" w:cs="Arial"/>
          <w:b/>
          <w:sz w:val="20"/>
          <w:szCs w:val="20"/>
        </w:rPr>
        <w:t xml:space="preserve">Photo Caption: </w:t>
      </w:r>
      <w:proofErr w:type="spellStart"/>
      <w:r w:rsidR="00C64540" w:rsidRPr="00C64540">
        <w:rPr>
          <w:rFonts w:ascii="Arial" w:eastAsia="Arial" w:hAnsi="Arial" w:cs="Arial"/>
          <w:bCs/>
          <w:sz w:val="20"/>
          <w:szCs w:val="20"/>
        </w:rPr>
        <w:t>Ascencio</w:t>
      </w:r>
      <w:proofErr w:type="spellEnd"/>
      <w:r w:rsidR="00C64540" w:rsidRPr="00C64540">
        <w:rPr>
          <w:rFonts w:ascii="Arial" w:eastAsia="Arial" w:hAnsi="Arial" w:cs="Arial"/>
          <w:bCs/>
          <w:sz w:val="20"/>
          <w:szCs w:val="20"/>
        </w:rPr>
        <w:t xml:space="preserve"> Jean-Louis</w:t>
      </w:r>
      <w:r w:rsidR="00C64540">
        <w:rPr>
          <w:rFonts w:ascii="Arial" w:eastAsia="Arial" w:hAnsi="Arial" w:cs="Arial"/>
          <w:bCs/>
          <w:sz w:val="20"/>
          <w:szCs w:val="20"/>
        </w:rPr>
        <w:t xml:space="preserve"> and </w:t>
      </w:r>
      <w:r w:rsidR="00C64540" w:rsidRPr="00C64540">
        <w:rPr>
          <w:rFonts w:ascii="Arial" w:eastAsia="Arial" w:hAnsi="Arial" w:cs="Arial"/>
          <w:bCs/>
          <w:sz w:val="20"/>
          <w:szCs w:val="20"/>
        </w:rPr>
        <w:t>Claudel Jean-Louis</w:t>
      </w:r>
      <w:r w:rsidR="00C64540">
        <w:rPr>
          <w:rFonts w:ascii="Arial" w:eastAsia="Arial" w:hAnsi="Arial" w:cs="Arial"/>
          <w:bCs/>
          <w:sz w:val="20"/>
          <w:szCs w:val="20"/>
        </w:rPr>
        <w:t xml:space="preserve"> accept the </w:t>
      </w:r>
      <w:r w:rsidR="00C64540" w:rsidRPr="00C64540">
        <w:rPr>
          <w:rFonts w:ascii="Arial" w:eastAsia="Arial" w:hAnsi="Arial" w:cs="Arial"/>
          <w:bCs/>
          <w:sz w:val="20"/>
          <w:szCs w:val="20"/>
        </w:rPr>
        <w:t>Partnership of the Year award at the Greater Boston Chamber of Commerce's 2024 Pacesetters Supplier Diversity Awards</w:t>
      </w:r>
      <w:r w:rsidR="00C64540">
        <w:rPr>
          <w:rFonts w:ascii="Arial" w:eastAsia="Arial" w:hAnsi="Arial" w:cs="Arial"/>
          <w:bCs/>
          <w:sz w:val="20"/>
          <w:szCs w:val="20"/>
        </w:rPr>
        <w:t>.</w:t>
      </w:r>
    </w:p>
    <w:p w14:paraId="431AFD6C" w14:textId="77777777" w:rsidR="00EA4692" w:rsidRPr="00426167" w:rsidRDefault="00EA4692" w:rsidP="00EA469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654" w:type="dxa"/>
        <w:tblInd w:w="-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70"/>
        <w:gridCol w:w="4884"/>
      </w:tblGrid>
      <w:tr w:rsidR="00EA4692" w:rsidRPr="00426167" w14:paraId="2112F68E" w14:textId="77777777" w:rsidTr="00B85329">
        <w:tc>
          <w:tcPr>
            <w:tcW w:w="4770" w:type="dxa"/>
          </w:tcPr>
          <w:p w14:paraId="7D78E1AA" w14:textId="77777777" w:rsidR="00EA4692" w:rsidRPr="00426167" w:rsidRDefault="00EA4692" w:rsidP="00AE59FD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26167">
              <w:rPr>
                <w:rFonts w:ascii="Arial" w:eastAsia="Arial" w:hAnsi="Arial" w:cs="Arial"/>
                <w:b/>
                <w:sz w:val="20"/>
                <w:szCs w:val="20"/>
              </w:rPr>
              <w:t>Agency Contact:</w:t>
            </w:r>
          </w:p>
          <w:p w14:paraId="217627E7" w14:textId="39F3C386" w:rsidR="00EA4692" w:rsidRPr="00426167" w:rsidRDefault="002C1EA4" w:rsidP="00AE59FD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Julia</w:t>
            </w:r>
            <w:r w:rsidRPr="004F7DD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Hodges</w:t>
            </w:r>
            <w:r w:rsidR="00EA4692" w:rsidRPr="00426167">
              <w:rPr>
                <w:rFonts w:ascii="Arial" w:eastAsia="Arial" w:hAnsi="Arial" w:cs="Arial"/>
                <w:sz w:val="20"/>
                <w:szCs w:val="20"/>
              </w:rPr>
              <w:br/>
              <w:t>Wall Street Communications</w:t>
            </w:r>
            <w:r w:rsidR="00EA4692" w:rsidRPr="00426167">
              <w:rPr>
                <w:rFonts w:ascii="Arial" w:eastAsia="Arial" w:hAnsi="Arial" w:cs="Arial"/>
                <w:sz w:val="20"/>
                <w:szCs w:val="20"/>
              </w:rPr>
              <w:br/>
              <w:t xml:space="preserve">Email: </w:t>
            </w:r>
            <w:hyperlink r:id="rId10" w:history="1">
              <w:r w:rsidRPr="00AE5B6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julia@wallstcom.com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84" w:type="dxa"/>
          </w:tcPr>
          <w:p w14:paraId="4CE58708" w14:textId="26DB59E6" w:rsidR="00EA4692" w:rsidRPr="00C64540" w:rsidRDefault="00625B3D" w:rsidP="00AE59FD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64540">
              <w:rPr>
                <w:rFonts w:ascii="Arial" w:eastAsia="Arial" w:hAnsi="Arial" w:cs="Arial"/>
                <w:b/>
                <w:sz w:val="20"/>
                <w:szCs w:val="20"/>
              </w:rPr>
              <w:t xml:space="preserve">System Custom Consultants </w:t>
            </w:r>
            <w:r w:rsidR="00EA4692" w:rsidRPr="00C64540">
              <w:rPr>
                <w:rFonts w:ascii="Arial" w:eastAsia="Arial" w:hAnsi="Arial" w:cs="Arial"/>
                <w:b/>
                <w:sz w:val="20"/>
                <w:szCs w:val="20"/>
              </w:rPr>
              <w:t>Contact:</w:t>
            </w:r>
          </w:p>
          <w:p w14:paraId="376B0E5E" w14:textId="480286FE" w:rsidR="00EA4692" w:rsidRPr="00C64540" w:rsidRDefault="00EA4692" w:rsidP="00AE59FD">
            <w:pPr>
              <w:spacing w:after="0" w:line="240" w:lineRule="auto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  <w:r w:rsidRPr="00C64540">
              <w:rPr>
                <w:rFonts w:ascii="Arial" w:eastAsia="Arial" w:hAnsi="Arial" w:cs="Arial"/>
                <w:sz w:val="20"/>
                <w:szCs w:val="20"/>
              </w:rPr>
              <w:t>Email:</w:t>
            </w:r>
            <w:r w:rsidR="00625B3D" w:rsidRPr="00C6454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hyperlink r:id="rId11" w:history="1">
              <w:r w:rsidR="00C64540" w:rsidRPr="000E6605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contact@systemcustom.com</w:t>
              </w:r>
            </w:hyperlink>
            <w:r w:rsidR="00C64540"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</w:t>
            </w:r>
          </w:p>
        </w:tc>
      </w:tr>
    </w:tbl>
    <w:p w14:paraId="66563CC9" w14:textId="77777777" w:rsidR="00937484" w:rsidRPr="00426167" w:rsidRDefault="00937484">
      <w:pPr>
        <w:rPr>
          <w:rFonts w:ascii="Arial" w:hAnsi="Arial" w:cs="Arial"/>
        </w:rPr>
      </w:pPr>
    </w:p>
    <w:sectPr w:rsidR="00937484" w:rsidRPr="00426167" w:rsidSect="00EA4692">
      <w:headerReference w:type="default" r:id="rId12"/>
      <w:headerReference w:type="first" r:id="rId13"/>
      <w:pgSz w:w="12240" w:h="15840"/>
      <w:pgMar w:top="1440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F5838" w14:textId="77777777" w:rsidR="0064634D" w:rsidRDefault="0064634D">
      <w:pPr>
        <w:spacing w:after="0" w:line="240" w:lineRule="auto"/>
      </w:pPr>
      <w:r>
        <w:separator/>
      </w:r>
    </w:p>
  </w:endnote>
  <w:endnote w:type="continuationSeparator" w:id="0">
    <w:p w14:paraId="17845266" w14:textId="77777777" w:rsidR="0064634D" w:rsidRDefault="00646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99C73" w14:textId="77777777" w:rsidR="0064634D" w:rsidRDefault="0064634D">
      <w:pPr>
        <w:spacing w:after="0" w:line="240" w:lineRule="auto"/>
      </w:pPr>
      <w:r>
        <w:separator/>
      </w:r>
    </w:p>
  </w:footnote>
  <w:footnote w:type="continuationSeparator" w:id="0">
    <w:p w14:paraId="0803305D" w14:textId="77777777" w:rsidR="0064634D" w:rsidRDefault="00646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9D40C" w14:textId="77777777" w:rsidR="00166D4D" w:rsidRDefault="00166D4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7920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A8F1B" w14:textId="77777777" w:rsidR="00166D4D" w:rsidRDefault="00166D4D" w:rsidP="00625B3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0C96DE57" wp14:editId="5A0247B5">
          <wp:simplePos x="0" y="0"/>
          <wp:positionH relativeFrom="column">
            <wp:posOffset>4115089</wp:posOffset>
          </wp:positionH>
          <wp:positionV relativeFrom="paragraph">
            <wp:posOffset>-24130</wp:posOffset>
          </wp:positionV>
          <wp:extent cx="1828800" cy="914400"/>
          <wp:effectExtent l="0" t="0" r="0" b="0"/>
          <wp:wrapSquare wrapText="bothSides" distT="114300" distB="114300" distL="114300" distR="114300"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692"/>
    <w:rsid w:val="000B0B06"/>
    <w:rsid w:val="000C64BF"/>
    <w:rsid w:val="000E0138"/>
    <w:rsid w:val="00115685"/>
    <w:rsid w:val="0013374A"/>
    <w:rsid w:val="00133799"/>
    <w:rsid w:val="00154921"/>
    <w:rsid w:val="00156AA7"/>
    <w:rsid w:val="001628D7"/>
    <w:rsid w:val="00166D4D"/>
    <w:rsid w:val="001C3E60"/>
    <w:rsid w:val="001C3F45"/>
    <w:rsid w:val="001D2BBC"/>
    <w:rsid w:val="001E0A6D"/>
    <w:rsid w:val="001E7D04"/>
    <w:rsid w:val="002036C9"/>
    <w:rsid w:val="0024709A"/>
    <w:rsid w:val="0029399A"/>
    <w:rsid w:val="002B2B6B"/>
    <w:rsid w:val="002C1EA4"/>
    <w:rsid w:val="00305440"/>
    <w:rsid w:val="0032662B"/>
    <w:rsid w:val="003A3975"/>
    <w:rsid w:val="003C025B"/>
    <w:rsid w:val="003F0F93"/>
    <w:rsid w:val="003F3278"/>
    <w:rsid w:val="004113D1"/>
    <w:rsid w:val="00426167"/>
    <w:rsid w:val="004359F5"/>
    <w:rsid w:val="004B0446"/>
    <w:rsid w:val="004C5F3F"/>
    <w:rsid w:val="004E002D"/>
    <w:rsid w:val="004F7DD9"/>
    <w:rsid w:val="0050064C"/>
    <w:rsid w:val="00503C66"/>
    <w:rsid w:val="00524F2D"/>
    <w:rsid w:val="00540FFA"/>
    <w:rsid w:val="00546B22"/>
    <w:rsid w:val="00553882"/>
    <w:rsid w:val="0059765D"/>
    <w:rsid w:val="005A45A7"/>
    <w:rsid w:val="005B3D22"/>
    <w:rsid w:val="005C16B9"/>
    <w:rsid w:val="005C3A02"/>
    <w:rsid w:val="005F136E"/>
    <w:rsid w:val="005F41A6"/>
    <w:rsid w:val="006124A2"/>
    <w:rsid w:val="00625B3D"/>
    <w:rsid w:val="006272BB"/>
    <w:rsid w:val="0064634D"/>
    <w:rsid w:val="0066196F"/>
    <w:rsid w:val="006D3F32"/>
    <w:rsid w:val="006E1EBA"/>
    <w:rsid w:val="00704EFE"/>
    <w:rsid w:val="0078717E"/>
    <w:rsid w:val="00787A8D"/>
    <w:rsid w:val="007B3CC3"/>
    <w:rsid w:val="007C053A"/>
    <w:rsid w:val="00821AD9"/>
    <w:rsid w:val="008414B2"/>
    <w:rsid w:val="008A4F43"/>
    <w:rsid w:val="008E7971"/>
    <w:rsid w:val="008F1FE0"/>
    <w:rsid w:val="00937484"/>
    <w:rsid w:val="00937FC2"/>
    <w:rsid w:val="009A3B1C"/>
    <w:rsid w:val="009C128E"/>
    <w:rsid w:val="00A16676"/>
    <w:rsid w:val="00A318F9"/>
    <w:rsid w:val="00A33047"/>
    <w:rsid w:val="00A56510"/>
    <w:rsid w:val="00A67E9F"/>
    <w:rsid w:val="00A92759"/>
    <w:rsid w:val="00B3566A"/>
    <w:rsid w:val="00B85329"/>
    <w:rsid w:val="00B97D4C"/>
    <w:rsid w:val="00BD07DF"/>
    <w:rsid w:val="00BE2A71"/>
    <w:rsid w:val="00C0359A"/>
    <w:rsid w:val="00C37B4C"/>
    <w:rsid w:val="00C51889"/>
    <w:rsid w:val="00C64540"/>
    <w:rsid w:val="00C90B53"/>
    <w:rsid w:val="00D50869"/>
    <w:rsid w:val="00D72C3F"/>
    <w:rsid w:val="00D730B6"/>
    <w:rsid w:val="00D73367"/>
    <w:rsid w:val="00D75C1B"/>
    <w:rsid w:val="00DC1C08"/>
    <w:rsid w:val="00E72949"/>
    <w:rsid w:val="00E915A7"/>
    <w:rsid w:val="00E91B44"/>
    <w:rsid w:val="00E943B2"/>
    <w:rsid w:val="00EA4692"/>
    <w:rsid w:val="00EB090E"/>
    <w:rsid w:val="00F107E8"/>
    <w:rsid w:val="00F10AC6"/>
    <w:rsid w:val="00F10CA5"/>
    <w:rsid w:val="00F20ACF"/>
    <w:rsid w:val="00F21590"/>
    <w:rsid w:val="00F52151"/>
    <w:rsid w:val="00F87783"/>
    <w:rsid w:val="00F87D4C"/>
    <w:rsid w:val="00FA4D6E"/>
    <w:rsid w:val="00FE31D4"/>
    <w:rsid w:val="0204768C"/>
    <w:rsid w:val="025FD5B0"/>
    <w:rsid w:val="03C682DC"/>
    <w:rsid w:val="05E96B3E"/>
    <w:rsid w:val="07830855"/>
    <w:rsid w:val="0B63A494"/>
    <w:rsid w:val="0D18BF84"/>
    <w:rsid w:val="0D7589A6"/>
    <w:rsid w:val="0DBFAAAE"/>
    <w:rsid w:val="0DE65100"/>
    <w:rsid w:val="14154B89"/>
    <w:rsid w:val="14AD4B0B"/>
    <w:rsid w:val="15684C82"/>
    <w:rsid w:val="173E1B45"/>
    <w:rsid w:val="19B4389A"/>
    <w:rsid w:val="1CC97C68"/>
    <w:rsid w:val="1FBE1911"/>
    <w:rsid w:val="2062DCD6"/>
    <w:rsid w:val="211B915A"/>
    <w:rsid w:val="22E12513"/>
    <w:rsid w:val="2307F88E"/>
    <w:rsid w:val="2A05147E"/>
    <w:rsid w:val="2B094039"/>
    <w:rsid w:val="3056B6AD"/>
    <w:rsid w:val="32DABBFE"/>
    <w:rsid w:val="33526BBF"/>
    <w:rsid w:val="347724EE"/>
    <w:rsid w:val="36B68D44"/>
    <w:rsid w:val="36B8788C"/>
    <w:rsid w:val="3B9664AD"/>
    <w:rsid w:val="3C42C75D"/>
    <w:rsid w:val="3D012BEA"/>
    <w:rsid w:val="3DDDDB93"/>
    <w:rsid w:val="3EC1CD76"/>
    <w:rsid w:val="3F1A76CB"/>
    <w:rsid w:val="41414251"/>
    <w:rsid w:val="444E23A7"/>
    <w:rsid w:val="45EB6B6E"/>
    <w:rsid w:val="488C0E26"/>
    <w:rsid w:val="48920ACF"/>
    <w:rsid w:val="4CEF97F7"/>
    <w:rsid w:val="4F206DF2"/>
    <w:rsid w:val="5271422E"/>
    <w:rsid w:val="53AB768B"/>
    <w:rsid w:val="595D1774"/>
    <w:rsid w:val="5B1DCE86"/>
    <w:rsid w:val="6044A34A"/>
    <w:rsid w:val="61F22634"/>
    <w:rsid w:val="6258E9CB"/>
    <w:rsid w:val="62905A31"/>
    <w:rsid w:val="629266C6"/>
    <w:rsid w:val="633BF2A2"/>
    <w:rsid w:val="64C63050"/>
    <w:rsid w:val="64E88DBB"/>
    <w:rsid w:val="65801767"/>
    <w:rsid w:val="68B2C21B"/>
    <w:rsid w:val="6B5A9CE9"/>
    <w:rsid w:val="6D6ADFC6"/>
    <w:rsid w:val="6E10A1CB"/>
    <w:rsid w:val="6F359C9D"/>
    <w:rsid w:val="701930AB"/>
    <w:rsid w:val="73F88D03"/>
    <w:rsid w:val="73FABC6E"/>
    <w:rsid w:val="741887EB"/>
    <w:rsid w:val="74211706"/>
    <w:rsid w:val="74E070EB"/>
    <w:rsid w:val="756E56B1"/>
    <w:rsid w:val="79941D7B"/>
    <w:rsid w:val="7C9A7CB7"/>
    <w:rsid w:val="7EC2053B"/>
    <w:rsid w:val="7EF0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7F5BC"/>
  <w15:chartTrackingRefBased/>
  <w15:docId w15:val="{F05BD41A-8E6E-8D46-8706-FFC8C163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692"/>
    <w:pPr>
      <w:spacing w:after="160" w:line="259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4692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4692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4692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4692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4692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4692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4692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4692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4692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46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46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46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46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46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46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46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46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46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46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A4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4692"/>
    <w:pPr>
      <w:numPr>
        <w:ilvl w:val="1"/>
      </w:numPr>
      <w:spacing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A46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4692"/>
    <w:pPr>
      <w:spacing w:before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A46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4692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A46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46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46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469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A4692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853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3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5329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3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329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B8532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16676"/>
    <w:rPr>
      <w:rFonts w:ascii="Calibri" w:eastAsia="Calibri" w:hAnsi="Calibri" w:cs="Calibri"/>
      <w:kern w:val="0"/>
      <w:sz w:val="22"/>
      <w:szCs w:val="22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16676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5B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B3D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25B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B3D"/>
    <w:rPr>
      <w:rFonts w:ascii="Calibri" w:eastAsia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ntact@systemcustom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julia@wallstcom.com" TargetMode="External"/><Relationship Id="rId4" Type="http://schemas.openxmlformats.org/officeDocument/2006/relationships/styles" Target="styles.xml"/><Relationship Id="rId9" Type="http://schemas.openxmlformats.org/officeDocument/2006/relationships/hyperlink" Target="https://systemcustom.co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08b6ed48-a9b2-4d09-8352-9933fe3f4900" xsi:nil="true"/>
    <TaxCatchAll xmlns="396e2555-6062-4de9-8c0e-7d9d80615b93" xsi:nil="true"/>
    <lcf76f155ced4ddcb4097134ff3c332f xmlns="08b6ed48-a9b2-4d09-8352-9933fe3f490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A8B72CC29BE84ABC8192F7CCF053B8" ma:contentTypeVersion="19" ma:contentTypeDescription="Create a new document." ma:contentTypeScope="" ma:versionID="cab2010c672785df1d66a20697f0329a">
  <xsd:schema xmlns:xsd="http://www.w3.org/2001/XMLSchema" xmlns:xs="http://www.w3.org/2001/XMLSchema" xmlns:p="http://schemas.microsoft.com/office/2006/metadata/properties" xmlns:ns2="08b6ed48-a9b2-4d09-8352-9933fe3f4900" xmlns:ns3="396e2555-6062-4de9-8c0e-7d9d80615b93" targetNamespace="http://schemas.microsoft.com/office/2006/metadata/properties" ma:root="true" ma:fieldsID="e48cf44c70516194f8d6aa5fe8097d97" ns2:_="" ns3:_="">
    <xsd:import namespace="08b6ed48-a9b2-4d09-8352-9933fe3f4900"/>
    <xsd:import namespace="396e2555-6062-4de9-8c0e-7d9d80615b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eandTi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ed48-a9b2-4d09-8352-9933fe3f4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98ab68-9cde-48e2-9e88-6397925eea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andTime" ma:index="24" nillable="true" ma:displayName="Date and Time" ma:format="DateOnly" ma:internalName="DateandTime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e2555-6062-4de9-8c0e-7d9d80615b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205577-8d80-48fd-9629-a7fbc980ae22}" ma:internalName="TaxCatchAll" ma:showField="CatchAllData" ma:web="396e2555-6062-4de9-8c0e-7d9d80615b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C14A59-256E-4593-9FB9-BAB5D25FC521}">
  <ds:schemaRefs>
    <ds:schemaRef ds:uri="http://schemas.microsoft.com/office/2006/metadata/properties"/>
    <ds:schemaRef ds:uri="http://schemas.microsoft.com/office/infopath/2007/PartnerControls"/>
    <ds:schemaRef ds:uri="08b6ed48-a9b2-4d09-8352-9933fe3f4900"/>
    <ds:schemaRef ds:uri="396e2555-6062-4de9-8c0e-7d9d80615b93"/>
  </ds:schemaRefs>
</ds:datastoreItem>
</file>

<file path=customXml/itemProps2.xml><?xml version="1.0" encoding="utf-8"?>
<ds:datastoreItem xmlns:ds="http://schemas.openxmlformats.org/officeDocument/2006/customXml" ds:itemID="{6B3DE1F7-D6E2-4F77-B6CF-7CCDFA90F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b6ed48-a9b2-4d09-8352-9933fe3f4900"/>
    <ds:schemaRef ds:uri="396e2555-6062-4de9-8c0e-7d9d80615b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5B64CA-4128-4F44-9D72-57A636CCF4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630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Altman</dc:creator>
  <cp:keywords/>
  <dc:description/>
  <cp:lastModifiedBy>Ashton Corsetti</cp:lastModifiedBy>
  <cp:revision>8</cp:revision>
  <cp:lastPrinted>2024-06-20T19:14:00Z</cp:lastPrinted>
  <dcterms:created xsi:type="dcterms:W3CDTF">2024-09-12T20:02:00Z</dcterms:created>
  <dcterms:modified xsi:type="dcterms:W3CDTF">2024-10-24T13:38:00Z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0x0101008BA8B72CC29BE84ABC8192F7CCF053B8</vt:lpwstr>
  </property>
  <property fmtid="{D5CDD505-2E9C-101B-9397-08002B2CF9AE}" pid="3" name="MediaServiceImageTags">
    <vt:lpwstr/>
  </property>
</Properties>
</file>